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3CE" w:rsidRPr="00EB43CE" w:rsidRDefault="00EB43CE" w:rsidP="00EB43CE">
      <w:pPr>
        <w:jc w:val="center"/>
        <w:rPr>
          <w:b/>
          <w:sz w:val="32"/>
          <w:szCs w:val="32"/>
        </w:rPr>
      </w:pPr>
      <w:r w:rsidRPr="00EB43CE">
        <w:rPr>
          <w:b/>
          <w:sz w:val="32"/>
          <w:szCs w:val="32"/>
        </w:rPr>
        <w:t>Smlouva o poskytnutí Účelové dotace z rozpočtu obce, z programu „Životní prostředí – ČOV 2020“ Č. ŽP/…</w:t>
      </w:r>
      <w:proofErr w:type="gramStart"/>
      <w:r w:rsidRPr="00EB43CE">
        <w:rPr>
          <w:b/>
          <w:sz w:val="32"/>
          <w:szCs w:val="32"/>
        </w:rPr>
        <w:t>…./2020</w:t>
      </w:r>
      <w:proofErr w:type="gramEnd"/>
      <w:r w:rsidRPr="00EB43CE">
        <w:rPr>
          <w:b/>
          <w:sz w:val="32"/>
          <w:szCs w:val="32"/>
        </w:rPr>
        <w:t xml:space="preserve"> Schválená </w:t>
      </w:r>
      <w:r>
        <w:rPr>
          <w:b/>
          <w:sz w:val="32"/>
          <w:szCs w:val="32"/>
        </w:rPr>
        <w:t>Zastupitelstvem obce Žďárek</w:t>
      </w:r>
      <w:r w:rsidRPr="00EB43CE">
        <w:rPr>
          <w:b/>
          <w:sz w:val="32"/>
          <w:szCs w:val="32"/>
        </w:rPr>
        <w:t xml:space="preserve"> dne ……/…../2020 </w:t>
      </w:r>
    </w:p>
    <w:p w:rsidR="00EB43CE" w:rsidRDefault="00EB43CE" w:rsidP="00EB43CE">
      <w:r>
        <w:t>Smluvní strany: Obec Žďárek se sídlem Žďárek 60, 463 44,</w:t>
      </w:r>
    </w:p>
    <w:p w:rsidR="00EB43CE" w:rsidRDefault="00EB43CE" w:rsidP="00EB43CE">
      <w:r>
        <w:t xml:space="preserve">                            IČ 00671860</w:t>
      </w:r>
    </w:p>
    <w:p w:rsidR="00EB43CE" w:rsidRDefault="00EB43CE" w:rsidP="00EB43CE">
      <w:r>
        <w:t>Zastoupená: Mgr. Ivou Havlíkovou, starostkou obce</w:t>
      </w:r>
    </w:p>
    <w:p w:rsidR="00EB43CE" w:rsidRDefault="00EB43CE" w:rsidP="00EB43CE">
      <w:r>
        <w:t>Bú:</w:t>
      </w:r>
      <w:r w:rsidR="00572730" w:rsidRPr="00572730">
        <w:rPr>
          <w:rFonts w:ascii="Calibri" w:hAnsi="Calibri" w:cs="Calibri"/>
          <w:color w:val="000000"/>
          <w:shd w:val="clear" w:color="auto" w:fill="FFFFFF"/>
        </w:rPr>
        <w:t xml:space="preserve"> </w:t>
      </w:r>
      <w:r w:rsidR="00572730">
        <w:rPr>
          <w:rFonts w:ascii="Calibri" w:hAnsi="Calibri" w:cs="Calibri"/>
          <w:color w:val="000000"/>
          <w:shd w:val="clear" w:color="auto" w:fill="FFFFFF"/>
        </w:rPr>
        <w:t>19428461/0100</w:t>
      </w:r>
    </w:p>
    <w:p w:rsidR="00EB43CE" w:rsidRDefault="00EB43CE" w:rsidP="00EB43CE">
      <w:r>
        <w:t>na straně jedné</w:t>
      </w:r>
      <w:r w:rsidR="00572730">
        <w:t xml:space="preserve"> (</w:t>
      </w:r>
      <w:bookmarkStart w:id="0" w:name="_GoBack"/>
      <w:bookmarkEnd w:id="0"/>
      <w:r w:rsidR="0080147C">
        <w:t>dále poskytovatel)</w:t>
      </w:r>
    </w:p>
    <w:p w:rsidR="00EB43CE" w:rsidRDefault="00EB43CE" w:rsidP="00EB43CE">
      <w:r>
        <w:t>a</w:t>
      </w:r>
    </w:p>
    <w:p w:rsidR="00EB43CE" w:rsidRDefault="00EB43CE" w:rsidP="00EB43CE">
      <w:r>
        <w:t>……………………………………………, trvale bytem…………………………………………………..</w:t>
      </w:r>
    </w:p>
    <w:p w:rsidR="00EB43CE" w:rsidRDefault="00EB43CE" w:rsidP="00EB43CE">
      <w:proofErr w:type="spellStart"/>
      <w:r>
        <w:t>Rč</w:t>
      </w:r>
      <w:proofErr w:type="spellEnd"/>
      <w:r>
        <w:t xml:space="preserve">: …………………………………………………………., </w:t>
      </w:r>
    </w:p>
    <w:p w:rsidR="00EB43CE" w:rsidRDefault="00EB43CE" w:rsidP="00EB43CE">
      <w:r>
        <w:t>Bú…………………………………………………………….</w:t>
      </w:r>
    </w:p>
    <w:p w:rsidR="00EB43CE" w:rsidRDefault="00EB43CE" w:rsidP="00EB43CE"/>
    <w:p w:rsidR="000E0BD1" w:rsidRDefault="00EB43CE" w:rsidP="000E0BD1">
      <w:r>
        <w:t xml:space="preserve">Vlastník (spoluvlastník) nemovitosti na stavební parcele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……….. (dále jen „příjemce“) na straně druhé uzavřely níže uvedeného dne, měsíce a roku v souladu s § 159 a násl. Zákona č. 500/2004 Sb., správní řád, ve znění pozdějších předpisů, podle zákona č. 128/2000 Sb., o obcích, ve znění pozdějších předpisů a zákona č. 250/2000 Sb., o rozpočtových pravidlech územních rozpočtů, ve znění pozdějších př</w:t>
      </w:r>
      <w:r w:rsidR="0020762E">
        <w:t>edpisů a v souladu s Výzvou č. 3</w:t>
      </w:r>
      <w:r>
        <w:t>/2020 – pro</w:t>
      </w:r>
      <w:r w:rsidR="0020762E">
        <w:t>gram Životní prostředí, ČOV 2020</w:t>
      </w:r>
      <w:r>
        <w:t xml:space="preserve"> tuto: Smlouvu o poskytnutí účelové dotace z rozpočtu obce Žďárek.</w:t>
      </w:r>
    </w:p>
    <w:p w:rsidR="0020762E" w:rsidRDefault="0020762E" w:rsidP="000E0BD1"/>
    <w:p w:rsidR="000E0BD1" w:rsidRPr="000E0BD1" w:rsidRDefault="00EB43CE" w:rsidP="000E0BD1">
      <w:pPr>
        <w:rPr>
          <w:b/>
        </w:rPr>
      </w:pPr>
      <w:r w:rsidRPr="000E0BD1">
        <w:rPr>
          <w:b/>
        </w:rPr>
        <w:t xml:space="preserve"> Článek I. předmět a účel smlouvy</w:t>
      </w:r>
    </w:p>
    <w:p w:rsidR="000E0BD1" w:rsidRDefault="00EB43CE" w:rsidP="000E0BD1">
      <w:r>
        <w:t xml:space="preserve"> 1. Smluvní strany uzavírají smlouvu o poskytnutí účelové investiční dotace na projekt č. (číslo žádosti)………………….., který byl schválen usnesením Zast</w:t>
      </w:r>
      <w:r w:rsidR="000E0BD1">
        <w:t>upitelstva obce Žďárek</w:t>
      </w:r>
      <w:r w:rsidR="0020762E">
        <w:t xml:space="preserve"> č. ……………… ze dne …</w:t>
      </w:r>
      <w:proofErr w:type="gramStart"/>
      <w:r w:rsidR="0020762E">
        <w:t>…./…</w:t>
      </w:r>
      <w:proofErr w:type="gramEnd"/>
      <w:r w:rsidR="0020762E">
        <w:t>…../</w:t>
      </w:r>
      <w:r>
        <w:t xml:space="preserve"> </w:t>
      </w:r>
    </w:p>
    <w:p w:rsidR="000E0BD1" w:rsidRDefault="00EB43CE" w:rsidP="000E0BD1">
      <w:r>
        <w:t>2. Finanční prostředky z rozpočtu poskytovatele byly použity výhradně na způsobilé výdaje v souladu s d</w:t>
      </w:r>
      <w:r w:rsidR="0020762E">
        <w:t>osažením účelu projektu.</w:t>
      </w:r>
    </w:p>
    <w:p w:rsidR="000E0BD1" w:rsidRDefault="00EB43CE" w:rsidP="000E0BD1">
      <w:r>
        <w:t>3. Příjemce realizoval projekt minimálně v rozsahu a dle specifikace závazných parametrů, kterými byly: administrativní soulad, kolaudační souhlas vodního díla s vyznačenou nabytou právní m</w:t>
      </w:r>
      <w:r w:rsidR="000E0BD1">
        <w:t>ocí……………………………………….</w:t>
      </w:r>
    </w:p>
    <w:p w:rsidR="000E0BD1" w:rsidRDefault="00EB43CE" w:rsidP="000E0BD1">
      <w:r>
        <w:t xml:space="preserve"> 4. Finanční prostředky z rozpočtu poskytovatele byly použity v souladu s účelem projektu na pořízení movitého majetku, technického zhodnocení movitého majetku ve vlastnictví příjemce.</w:t>
      </w:r>
    </w:p>
    <w:p w:rsidR="0020762E" w:rsidRDefault="0020762E" w:rsidP="000E0BD1"/>
    <w:p w:rsidR="000E0BD1" w:rsidRPr="000E0BD1" w:rsidRDefault="00EB43CE" w:rsidP="000E0BD1">
      <w:pPr>
        <w:rPr>
          <w:b/>
        </w:rPr>
      </w:pPr>
      <w:r w:rsidRPr="000E0BD1">
        <w:rPr>
          <w:b/>
        </w:rPr>
        <w:t>Článek II. výše dotace a její uvolnění</w:t>
      </w:r>
    </w:p>
    <w:p w:rsidR="000E0BD1" w:rsidRDefault="00EB43CE" w:rsidP="000E0BD1">
      <w:r>
        <w:t xml:space="preserve"> 1. Celková výše přiznané účelové</w:t>
      </w:r>
      <w:r w:rsidR="0080147C">
        <w:t xml:space="preserve"> dotace činí maximálně 30 000,- Kč včetně DPH</w:t>
      </w:r>
    </w:p>
    <w:p w:rsidR="0080147C" w:rsidRDefault="00EB43CE" w:rsidP="000E0BD1">
      <w:r>
        <w:t>2.</w:t>
      </w:r>
      <w:r w:rsidR="0080147C">
        <w:t xml:space="preserve"> M</w:t>
      </w:r>
      <w:r>
        <w:t xml:space="preserve">ax. podíl poskytovatele </w:t>
      </w:r>
      <w:r w:rsidR="0080147C">
        <w:t>činí 70% z celkových uznatelných výdajů</w:t>
      </w:r>
    </w:p>
    <w:p w:rsidR="0080147C" w:rsidRDefault="00EB43CE" w:rsidP="000E0BD1">
      <w:r>
        <w:lastRenderedPageBreak/>
        <w:t>3. Příjemci bude poskytnuta dotace v celkové výši ……………… Kč. Finanční prostředky budou převedeny do 30 kalendářních dnů po uzavření této smlouvy na účet příjemce.</w:t>
      </w:r>
    </w:p>
    <w:p w:rsidR="0020762E" w:rsidRDefault="0020762E" w:rsidP="000E0BD1"/>
    <w:p w:rsidR="0080147C" w:rsidRPr="0080147C" w:rsidRDefault="00EB43CE" w:rsidP="000E0BD1">
      <w:pPr>
        <w:rPr>
          <w:b/>
        </w:rPr>
      </w:pPr>
      <w:r w:rsidRPr="0080147C">
        <w:rPr>
          <w:b/>
        </w:rPr>
        <w:t>Článek III. povinnosti příjemce a podmínky čerpání dotace</w:t>
      </w:r>
    </w:p>
    <w:p w:rsidR="0080147C" w:rsidRDefault="00EB43CE" w:rsidP="000E0BD1">
      <w:r>
        <w:t xml:space="preserve"> 1. Příjemce se zavazuje použít poskytnutou dotaci pouze k úhradě způsobilých výdajů projektu a v souladu s účelem projektu dle čl. I. této smlouvy. </w:t>
      </w:r>
    </w:p>
    <w:p w:rsidR="0080147C" w:rsidRDefault="00EB43CE" w:rsidP="000E0BD1">
      <w:r>
        <w:t xml:space="preserve">2. Do způsobilých výdajů na realizaci projektu se započítávají uhrazené výdaje, které vznikly příjemci v souvislosti s realizací projektu dle čl. I. této smlouvy a v termínu dle čl. III, odst. 3 </w:t>
      </w:r>
      <w:proofErr w:type="gramStart"/>
      <w:r>
        <w:t>této</w:t>
      </w:r>
      <w:proofErr w:type="gramEnd"/>
      <w:r>
        <w:t xml:space="preserve"> smlouvy. Za způsobilé výdaje projektu se považují také výdaje, které vzniknou před uzavřením této smlouvy o poskytnutí účelové dotace,</w:t>
      </w:r>
      <w:r w:rsidR="0080147C">
        <w:t xml:space="preserve"> nejdříve však od </w:t>
      </w:r>
      <w:proofErr w:type="gramStart"/>
      <w:r w:rsidR="0080147C">
        <w:t>1.7</w:t>
      </w:r>
      <w:r>
        <w:t>.2020</w:t>
      </w:r>
      <w:proofErr w:type="gramEnd"/>
      <w:r>
        <w:t>. Daň z přidané hodnoty (DPH) je považována za</w:t>
      </w:r>
      <w:r w:rsidR="00E311A6">
        <w:t xml:space="preserve"> způsobilý výdaj.</w:t>
      </w:r>
    </w:p>
    <w:p w:rsidR="0080147C" w:rsidRDefault="00EB43CE" w:rsidP="000E0BD1">
      <w:r>
        <w:t xml:space="preserve"> 3. Termín za</w:t>
      </w:r>
      <w:r w:rsidR="0080147C">
        <w:t xml:space="preserve">hájení realizace projektu je </w:t>
      </w:r>
      <w:proofErr w:type="gramStart"/>
      <w:r w:rsidR="0080147C">
        <w:t>1.7</w:t>
      </w:r>
      <w:r>
        <w:t>.2020</w:t>
      </w:r>
      <w:proofErr w:type="gramEnd"/>
      <w:r>
        <w:t xml:space="preserve"> a termín ukončení realizace p</w:t>
      </w:r>
      <w:r w:rsidR="0080147C">
        <w:t>rojektu je nejpozději 31.12.2022</w:t>
      </w:r>
      <w:r>
        <w:t xml:space="preserve">. </w:t>
      </w:r>
    </w:p>
    <w:p w:rsidR="002F5A6B" w:rsidRDefault="00EB43CE" w:rsidP="000E0BD1">
      <w:r>
        <w:t>4. Ukončením realizace dané akce se rozumí dokončení veškerých aktivit na akci a zároveň získáním kolaudačního souhlasu s vyznačenou nabytou právní mocí. Kolaudační souhlas (podle § 122 zákona č. 183/2006 Sb., stavební zákon) nebo oznámení záměru stavebnímu úřadu započít s užíváním stavby včetně zde vyznačeného data vzniku práva užívat stavbu od příslušného speciálního stavebního úřadu (podle § 120 odst. 5 zákona č. 183/2006 Sb., stavební zákon, nebo pravomocné kolaudační rozho</w:t>
      </w:r>
      <w:r w:rsidR="001275E6">
        <w:t xml:space="preserve">dnutí podle zákona č. </w:t>
      </w:r>
      <w:r>
        <w:t xml:space="preserve">50/1976 Sb., stavební zákon (u staveb pravomocně povolených přede dnem účinnosti zákona č. 183/2006 Sb., stavební zákon) </w:t>
      </w:r>
    </w:p>
    <w:p w:rsidR="001275E6" w:rsidRDefault="00EB43CE" w:rsidP="000E0BD1">
      <w:r>
        <w:t>5. Příjemc</w:t>
      </w:r>
      <w:r w:rsidR="00E311A6">
        <w:t xml:space="preserve">e dotace je povinen předložit: </w:t>
      </w:r>
      <w:r>
        <w:t xml:space="preserve"> výpi</w:t>
      </w:r>
      <w:r w:rsidR="00E311A6">
        <w:t xml:space="preserve">s z katastru nemovitostí (LV), </w:t>
      </w:r>
      <w:r>
        <w:t xml:space="preserve"> fakturu za pořízení zařízení pro odkanalizování </w:t>
      </w:r>
      <w:r w:rsidR="00E311A6">
        <w:t xml:space="preserve">objektu, </w:t>
      </w:r>
      <w:r>
        <w:t xml:space="preserve"> kopii dokl</w:t>
      </w:r>
      <w:r w:rsidR="00E311A6">
        <w:t xml:space="preserve">adu o zřízení bankovního účtu, </w:t>
      </w:r>
      <w:r>
        <w:t xml:space="preserve"> kolaudační souhlas stavby s vyznačenou nabytou právní mocí</w:t>
      </w:r>
      <w:r w:rsidR="00E311A6">
        <w:t xml:space="preserve">, </w:t>
      </w:r>
      <w:r>
        <w:t xml:space="preserve"> textovou část po</w:t>
      </w:r>
      <w:r w:rsidR="001275E6">
        <w:t>pisu akce (projekt)</w:t>
      </w:r>
    </w:p>
    <w:p w:rsidR="001275E6" w:rsidRDefault="00E311A6" w:rsidP="000E0BD1">
      <w:r>
        <w:t>6. P</w:t>
      </w:r>
      <w:r w:rsidR="00EB43CE">
        <w:t>říjemce je povinen písemně informovat poskytovatele o změně v údajích uvedených ve smlouvě ohledně jeho osoby, případně samotného projektu a o všech dalších okolnostech, které mají nebo by mohly mít vliv na poskytnutý účel a plnění povinností projektu podle této smlouvy a to nejdéle do 30 dnů od uskutečněné změny.</w:t>
      </w:r>
    </w:p>
    <w:p w:rsidR="00E51648" w:rsidRDefault="00EB43CE" w:rsidP="000E0BD1">
      <w:r>
        <w:t xml:space="preserve"> 7. Porušením podmínek souvisejících s </w:t>
      </w:r>
      <w:proofErr w:type="gramStart"/>
      <w:r>
        <w:t>úč</w:t>
      </w:r>
      <w:r w:rsidR="00E311A6">
        <w:t>elem</w:t>
      </w:r>
      <w:r w:rsidR="00E51648">
        <w:t xml:space="preserve"> </w:t>
      </w:r>
      <w:r>
        <w:t>na</w:t>
      </w:r>
      <w:proofErr w:type="gramEnd"/>
      <w:r>
        <w:t xml:space="preserve"> který byly finanční prostředky poskytnuty</w:t>
      </w:r>
      <w:r w:rsidR="00FD3EFA">
        <w:t>,</w:t>
      </w:r>
      <w:r>
        <w:t xml:space="preserve"> a za jejichž </w:t>
      </w:r>
      <w:r w:rsidR="00E311A6">
        <w:t>nedodržení se uloží odvod, je:</w:t>
      </w:r>
      <w:r>
        <w:t xml:space="preserve"> Nesplnění povinnosti příjemce informovat o změnách dle čl. III, odst. 6 </w:t>
      </w:r>
    </w:p>
    <w:p w:rsidR="00E51648" w:rsidRDefault="00EB43CE" w:rsidP="000E0BD1">
      <w:r>
        <w:t xml:space="preserve"> 8. Výdaje hrazené z dotace poskytnuté na základě této smlouvy nesmí příjemce uplatnit vůči plnění v rámci jiné dotace.</w:t>
      </w:r>
    </w:p>
    <w:p w:rsidR="00E51648" w:rsidRDefault="00EB43CE" w:rsidP="000E0BD1">
      <w:r>
        <w:t xml:space="preserve"> </w:t>
      </w:r>
      <w:r w:rsidRPr="00E51648">
        <w:rPr>
          <w:b/>
        </w:rPr>
        <w:t>Článek IV. kontrola hospodaření a sankce za nedodržení účelu a podmínek smlouvy</w:t>
      </w:r>
      <w:r>
        <w:t xml:space="preserve"> </w:t>
      </w:r>
    </w:p>
    <w:p w:rsidR="00E51648" w:rsidRDefault="00EB43CE" w:rsidP="000E0BD1">
      <w:r>
        <w:t>1. Poskytovatel je oprávněn provádět kontrolu dodržení účelu a podmínek, za kterých byla dotace poskytnuta a čerpána.</w:t>
      </w:r>
    </w:p>
    <w:p w:rsidR="00E51648" w:rsidRDefault="00EB43CE" w:rsidP="000E0BD1">
      <w:r>
        <w:t xml:space="preserve"> 2. Za nedodržení podmínek uvedených ve smlouvě</w:t>
      </w:r>
      <w:r w:rsidR="00E51648">
        <w:t>,</w:t>
      </w:r>
      <w:r>
        <w:t xml:space="preserve"> a pokud příjemce neprovedl opatření k nápravě v náhradní lhůtě 30 dnů od prokazatelného doručení výzvy k jejich provedení, může uložit poskytovatel sankci ve výši až do 10 % poskytnuté celkové výše dotace.</w:t>
      </w:r>
    </w:p>
    <w:p w:rsidR="00E51648" w:rsidRDefault="00E51648" w:rsidP="000E0BD1">
      <w:pPr>
        <w:rPr>
          <w:b/>
        </w:rPr>
      </w:pPr>
    </w:p>
    <w:p w:rsidR="00E51648" w:rsidRDefault="00E51648" w:rsidP="000E0BD1">
      <w:pPr>
        <w:rPr>
          <w:b/>
        </w:rPr>
      </w:pPr>
    </w:p>
    <w:p w:rsidR="00E51648" w:rsidRDefault="00EB43CE" w:rsidP="000E0BD1">
      <w:r w:rsidRPr="00E51648">
        <w:rPr>
          <w:b/>
        </w:rPr>
        <w:lastRenderedPageBreak/>
        <w:t>Článek V. Závěrečná ustanovení</w:t>
      </w:r>
      <w:r>
        <w:t xml:space="preserve"> </w:t>
      </w:r>
    </w:p>
    <w:p w:rsidR="00FD3EFA" w:rsidRDefault="00EB43CE" w:rsidP="000E0BD1">
      <w:r>
        <w:t>1. Příjemce výslovně souhlasí s tím, aby tato smlouva byla vedena v evidenci smluv, která je veřejně přístupná a která obsahuje údaje zejména o smluvních straná</w:t>
      </w:r>
      <w:r w:rsidR="00E51648">
        <w:t>ch, předmětu smlouvy, Výzva č. 3</w:t>
      </w:r>
      <w:r>
        <w:t>/2020 – program „Životní</w:t>
      </w:r>
      <w:r w:rsidR="00FD3EFA">
        <w:t xml:space="preserve"> prostředí</w:t>
      </w:r>
      <w:r>
        <w:t>“</w:t>
      </w:r>
      <w:r w:rsidR="00FD3EFA">
        <w:t>,</w:t>
      </w:r>
      <w:r>
        <w:t xml:space="preserve"> výši finančního plnění a datum jejího podpisu. Příjemce dále výslovně souhlasí s tím, aby tato smlouva byla v plném rozsahu zveřejněna na webových stránkách určených poskytovatelem. </w:t>
      </w:r>
    </w:p>
    <w:p w:rsidR="00FD3EFA" w:rsidRDefault="00EB43CE" w:rsidP="000E0BD1">
      <w:r>
        <w:t>2. Poskytnutá dotace je veřejnou finanční podporou ve smyslu zákona č. 320/2001 Sb., o finanční kontrole, ve znění pozdějších předpisů.</w:t>
      </w:r>
    </w:p>
    <w:p w:rsidR="00FD3EFA" w:rsidRDefault="00EB43CE" w:rsidP="000E0BD1">
      <w:r>
        <w:t xml:space="preserve">3. Veškeré změny a doplňky k této smlouvě lze činit pouze formou písemných, očíslovaných dodatků. </w:t>
      </w:r>
    </w:p>
    <w:p w:rsidR="00FD3EFA" w:rsidRDefault="00EB43CE" w:rsidP="000E0BD1">
      <w:r>
        <w:t xml:space="preserve">4. Tato smlouva nabývá účinnosti dnem podpisu obou smluvních stran. Smlouva musí být nejprve podepsána příjemcem a následně poskytovatelem. </w:t>
      </w:r>
    </w:p>
    <w:p w:rsidR="00764DF9" w:rsidRDefault="00EB43CE" w:rsidP="000E0BD1">
      <w:r>
        <w:t>5. Tuto smlouvu lze zrušit dohodou smluv</w:t>
      </w:r>
      <w:r w:rsidR="00FD3EFA">
        <w:t>ních stran.</w:t>
      </w:r>
    </w:p>
    <w:p w:rsidR="00FD3EFA" w:rsidRDefault="00FD3EFA" w:rsidP="000E0BD1"/>
    <w:p w:rsidR="00FD3EFA" w:rsidRDefault="00FD3EFA" w:rsidP="000E0BD1">
      <w:r>
        <w:t xml:space="preserve">Ve </w:t>
      </w:r>
      <w:proofErr w:type="spellStart"/>
      <w:r>
        <w:t>Žďárku</w:t>
      </w:r>
      <w:proofErr w:type="spellEnd"/>
      <w:r>
        <w:t xml:space="preserve">                                           </w:t>
      </w:r>
    </w:p>
    <w:p w:rsidR="00FD3EFA" w:rsidRDefault="00FD3EFA" w:rsidP="000E0BD1"/>
    <w:p w:rsidR="00FD3EFA" w:rsidRDefault="00FD3EFA" w:rsidP="000E0BD1">
      <w:r>
        <w:t>Za obec Žďárek                                                starostka obce Iva Havlíková</w:t>
      </w:r>
    </w:p>
    <w:p w:rsidR="00FD3EFA" w:rsidRDefault="00FD3EFA" w:rsidP="000E0BD1"/>
    <w:p w:rsidR="00FD3EFA" w:rsidRDefault="00FD3EFA" w:rsidP="000E0BD1"/>
    <w:p w:rsidR="00FD3EFA" w:rsidRDefault="00FD3EFA" w:rsidP="000E0BD1"/>
    <w:p w:rsidR="00FD3EFA" w:rsidRDefault="00FD3EFA" w:rsidP="000E0BD1">
      <w:r>
        <w:t>Za příjemce dotace                   …………………………………………….</w:t>
      </w:r>
    </w:p>
    <w:sectPr w:rsidR="00FD3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CE"/>
    <w:rsid w:val="000E0BD1"/>
    <w:rsid w:val="001275E6"/>
    <w:rsid w:val="0020762E"/>
    <w:rsid w:val="002F5A6B"/>
    <w:rsid w:val="00572730"/>
    <w:rsid w:val="00764DF9"/>
    <w:rsid w:val="0080147C"/>
    <w:rsid w:val="00943E82"/>
    <w:rsid w:val="00E311A6"/>
    <w:rsid w:val="00E51648"/>
    <w:rsid w:val="00EB43CE"/>
    <w:rsid w:val="00FD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9BB0C"/>
  <w15:chartTrackingRefBased/>
  <w15:docId w15:val="{C270839A-5054-4C55-8BB4-99CF105A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864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Havlíková</dc:creator>
  <cp:keywords/>
  <dc:description/>
  <cp:lastModifiedBy>Iva Havlíková</cp:lastModifiedBy>
  <cp:revision>5</cp:revision>
  <dcterms:created xsi:type="dcterms:W3CDTF">2020-06-17T05:58:00Z</dcterms:created>
  <dcterms:modified xsi:type="dcterms:W3CDTF">2020-06-30T20:17:00Z</dcterms:modified>
</cp:coreProperties>
</file>